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Mulish ExtraLight" w:cs="Mulish ExtraLight" w:eastAsia="Mulish ExtraLight" w:hAnsi="Mulish ExtraLight"/>
          <w:sz w:val="32"/>
          <w:szCs w:val="32"/>
        </w:rPr>
      </w:pPr>
      <w:bookmarkStart w:colFirst="0" w:colLast="0" w:name="_heading=h.hwtydqpu8vkb" w:id="0"/>
      <w:bookmarkEnd w:id="0"/>
      <w:r w:rsidDel="00000000" w:rsidR="00000000" w:rsidRPr="00000000">
        <w:rPr>
          <w:rFonts w:ascii="Mulish ExtraLight" w:cs="Mulish ExtraLight" w:eastAsia="Mulish ExtraLight" w:hAnsi="Mulish ExtraLight"/>
          <w:sz w:val="32"/>
          <w:szCs w:val="32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rPr>
          <w:rFonts w:ascii="Mulish" w:cs="Mulish" w:eastAsia="Mulish" w:hAnsi="Mulish"/>
          <w:b w:val="1"/>
          <w:sz w:val="32"/>
          <w:szCs w:val="32"/>
        </w:rPr>
      </w:pPr>
      <w:r w:rsidDel="00000000" w:rsidR="00000000" w:rsidRPr="00000000">
        <w:rPr>
          <w:rFonts w:ascii="Mulish" w:cs="Mulish" w:eastAsia="Mulish" w:hAnsi="Mulish"/>
          <w:b w:val="1"/>
          <w:sz w:val="32"/>
          <w:szCs w:val="32"/>
          <w:rtl w:val="0"/>
        </w:rPr>
        <w:t xml:space="preserve">Autodeclaração para pessoas com deficiência</w:t>
      </w:r>
    </w:p>
    <w:p w:rsidR="00000000" w:rsidDel="00000000" w:rsidP="00000000" w:rsidRDefault="00000000" w:rsidRPr="00000000" w14:paraId="00000003">
      <w:pPr>
        <w:rPr>
          <w:rFonts w:ascii="Mulish" w:cs="Mulish" w:eastAsia="Mulish" w:hAnsi="Mulish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Eu, </w:t>
      </w:r>
    </w:p>
    <w:sdt>
      <w:sdtPr>
        <w:lock w:val="contentLocked"/>
        <w:id w:val="-564245321"/>
        <w:tag w:val="goog_rdk_0"/>
      </w:sdtPr>
      <w:sdtContent>
        <w:tbl>
          <w:tblPr>
            <w:tblStyle w:val="Table1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6">
      <w:pPr>
        <w:spacing w:after="200" w:before="200" w:lineRule="auto"/>
        <w:jc w:val="both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com a finalidade de participar do </w:t>
      </w:r>
      <w:r w:rsidDel="00000000" w:rsidR="00000000" w:rsidRPr="00000000">
        <w:rPr>
          <w:rFonts w:ascii="Mulish" w:cs="Mulish" w:eastAsia="Mulish" w:hAnsi="Mulish"/>
          <w:b w:val="1"/>
          <w:sz w:val="24"/>
          <w:szCs w:val="24"/>
          <w:rtl w:val="0"/>
        </w:rPr>
        <w:t xml:space="preserve">Edital n. 20/2025 – Edital de Projetos Artísticos para a Estação das Artes</w:t>
      </w: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Mulish" w:cs="Mulish" w:eastAsia="Mulish" w:hAnsi="Mulish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declaro que sou: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Mulish" w:cs="Mulish" w:eastAsia="Mulish" w:hAnsi="Mulish"/>
          <w:color w:val="202124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color w:val="202124"/>
          <w:sz w:val="24"/>
          <w:szCs w:val="24"/>
          <w:rtl w:val="0"/>
        </w:rPr>
        <w:t xml:space="preserve">Pessoa surda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Mulish" w:cs="Mulish" w:eastAsia="Mulish" w:hAnsi="Mulish"/>
          <w:color w:val="202124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color w:val="202124"/>
          <w:sz w:val="24"/>
          <w:szCs w:val="24"/>
          <w:rtl w:val="0"/>
        </w:rPr>
        <w:t xml:space="preserve">Pessoa com deficiência visual (cega ou com baixa visão)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Mulish" w:cs="Mulish" w:eastAsia="Mulish" w:hAnsi="Mulish"/>
          <w:color w:val="202124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color w:val="202124"/>
          <w:sz w:val="24"/>
          <w:szCs w:val="24"/>
          <w:rtl w:val="0"/>
        </w:rPr>
        <w:t xml:space="preserve">Pessoa com deficiência física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Mulish" w:cs="Mulish" w:eastAsia="Mulish" w:hAnsi="Mulish"/>
          <w:color w:val="202124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color w:val="202124"/>
          <w:sz w:val="24"/>
          <w:szCs w:val="24"/>
          <w:rtl w:val="0"/>
        </w:rPr>
        <w:t xml:space="preserve">Pessoa com deficiência intelectual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Mulish" w:cs="Mulish" w:eastAsia="Mulish" w:hAnsi="Mulish"/>
          <w:color w:val="202124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color w:val="202124"/>
          <w:sz w:val="24"/>
          <w:szCs w:val="24"/>
          <w:rtl w:val="0"/>
        </w:rPr>
        <w:t xml:space="preserve">Pessoa autista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Mulish" w:cs="Mulish" w:eastAsia="Mulish" w:hAnsi="Mulish"/>
          <w:color w:val="202124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color w:val="202124"/>
          <w:sz w:val="24"/>
          <w:szCs w:val="24"/>
          <w:rtl w:val="0"/>
        </w:rPr>
        <w:t xml:space="preserve">Pessoa surdocega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Mulish" w:cs="Mulish" w:eastAsia="Mulish" w:hAnsi="Mulish"/>
          <w:color w:val="202124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color w:val="202124"/>
          <w:sz w:val="24"/>
          <w:szCs w:val="24"/>
          <w:rtl w:val="0"/>
        </w:rPr>
        <w:t xml:space="preserve">Pessoa com deficiência múltipla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Mulish" w:cs="Mulish" w:eastAsia="Mulish" w:hAnsi="Mulish"/>
          <w:color w:val="202124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color w:val="202124"/>
          <w:sz w:val="24"/>
          <w:szCs w:val="24"/>
          <w:rtl w:val="0"/>
        </w:rPr>
        <w:t xml:space="preserve">Outra: ___________________________________________.</w:t>
      </w:r>
    </w:p>
    <w:p w:rsidR="00000000" w:rsidDel="00000000" w:rsidP="00000000" w:rsidRDefault="00000000" w:rsidRPr="00000000" w14:paraId="0000000F">
      <w:pPr>
        <w:spacing w:before="200" w:lineRule="auto"/>
        <w:jc w:val="both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Estou ciente de que pessoa com deficiência é aquela que tem algum impedimento (físico, mental, intelectual ou sensorial) de longo prazo que a impede de participar plena e efetivamente na sociedade em condições de igualdade com as demais pessoas (art. 2º da Lei n. 13.146/2015; art. 3º e 4º do Decreto n. 3.298/1999; art. 5º do Decreto n. 5.296/2004 e Lei n. 12.764/2012). </w:t>
      </w:r>
    </w:p>
    <w:p w:rsidR="00000000" w:rsidDel="00000000" w:rsidP="00000000" w:rsidRDefault="00000000" w:rsidRPr="00000000" w14:paraId="00000010">
      <w:pPr>
        <w:spacing w:before="200" w:lineRule="auto"/>
        <w:jc w:val="both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Estou ciente ainda de que a falsidade desta declaração pode resultar em penalidades legais, incluindo eliminação da seleção em qualquer fase e desligamento da formação, caso o Termo de Compromisso de Pessoa Bolsista já tenha sido assinado, após procedimento administrativo interno em que sejam assegurados o contraditório e a ampla defesa.</w:t>
      </w:r>
    </w:p>
    <w:p w:rsidR="00000000" w:rsidDel="00000000" w:rsidP="00000000" w:rsidRDefault="00000000" w:rsidRPr="00000000" w14:paraId="00000011">
      <w:pPr>
        <w:spacing w:before="200" w:line="240" w:lineRule="auto"/>
        <w:jc w:val="both"/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b w:val="1"/>
          <w:sz w:val="24"/>
          <w:szCs w:val="24"/>
          <w:rtl w:val="0"/>
        </w:rPr>
        <w:t xml:space="preserve">❗Atenção: miopia, hipermetropia, presbiopia e astigmatismo não são consideradas deficiências visuais. Braços, pernas ou qualquer parte do corpo fraturado e temporariamente imobilizado não é considerado deficiência física.</w:t>
      </w:r>
    </w:p>
    <w:p w:rsidR="00000000" w:rsidDel="00000000" w:rsidP="00000000" w:rsidRDefault="00000000" w:rsidRPr="00000000" w14:paraId="00000012">
      <w:pPr>
        <w:spacing w:after="200" w:lineRule="auto"/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Rule="auto"/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b w:val="1"/>
          <w:sz w:val="24"/>
          <w:szCs w:val="24"/>
          <w:rtl w:val="0"/>
        </w:rPr>
        <w:t xml:space="preserve">Meus dados</w:t>
      </w:r>
    </w:p>
    <w:p w:rsidR="00000000" w:rsidDel="00000000" w:rsidP="00000000" w:rsidRDefault="00000000" w:rsidRPr="00000000" w14:paraId="00000014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Nome completo</w:t>
      </w:r>
    </w:p>
    <w:sdt>
      <w:sdtPr>
        <w:lock w:val="contentLocked"/>
        <w:id w:val="-1221127278"/>
        <w:tag w:val="goog_rdk_1"/>
      </w:sdtPr>
      <w:sdtContent>
        <w:tbl>
          <w:tblPr>
            <w:tblStyle w:val="Table2"/>
            <w:tblW w:w="9029.0" w:type="dxa"/>
            <w:jc w:val="left"/>
            <w:tbl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  <w:insideH w:color="cccccc" w:space="0" w:sz="8" w:val="single"/>
              <w:insideV w:color="cccccc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6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CPF </w:t>
        <w:tab/>
        <w:tab/>
        <w:tab/>
        <w:t xml:space="preserve">                                                          RG</w:t>
      </w:r>
    </w:p>
    <w:sdt>
      <w:sdtPr>
        <w:lock w:val="contentLocked"/>
        <w:id w:val="1768408409"/>
        <w:tag w:val="goog_rdk_2"/>
      </w:sdtPr>
      <w:sdtContent>
        <w:tbl>
          <w:tblPr>
            <w:tblStyle w:val="Table3"/>
            <w:tblW w:w="9000.0" w:type="dxa"/>
            <w:jc w:val="left"/>
            <w:tbl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  <w:insideH w:color="d9d9d9" w:space="0" w:sz="8" w:val="single"/>
              <w:insideV w:color="d9d9d9" w:space="0" w:sz="8" w:val="single"/>
            </w:tblBorders>
            <w:tblLayout w:type="fixed"/>
            <w:tblLook w:val="0600"/>
          </w:tblPr>
          <w:tblGrid>
            <w:gridCol w:w="3825"/>
            <w:gridCol w:w="1035"/>
            <w:gridCol w:w="4140"/>
            <w:tblGridChange w:id="0">
              <w:tblGrid>
                <w:gridCol w:w="3825"/>
                <w:gridCol w:w="1035"/>
                <w:gridCol w:w="41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bottom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B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Cidade / data</w:t>
      </w:r>
    </w:p>
    <w:sdt>
      <w:sdtPr>
        <w:lock w:val="contentLocked"/>
        <w:id w:val="1862611067"/>
        <w:tag w:val="goog_rdk_3"/>
      </w:sdtPr>
      <w:sdtContent>
        <w:tbl>
          <w:tblPr>
            <w:tblStyle w:val="Table4"/>
            <w:tblW w:w="9029.0" w:type="dxa"/>
            <w:jc w:val="left"/>
            <w:tbl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  <w:insideH w:color="d9d9d9" w:space="0" w:sz="8" w:val="single"/>
              <w:insideV w:color="d9d9d9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F">
      <w:pPr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Assinatura</w:t>
      </w:r>
    </w:p>
    <w:sdt>
      <w:sdtPr>
        <w:lock w:val="contentLocked"/>
        <w:id w:val="1838836604"/>
        <w:tag w:val="goog_rdk_4"/>
      </w:sdtPr>
      <w:sdtContent>
        <w:tbl>
          <w:tblPr>
            <w:tblStyle w:val="Table5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2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3">
      <w:pPr>
        <w:spacing w:after="200" w:lineRule="auto"/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Rule="auto"/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Rule="auto"/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line="24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4" w:w="11909" w:orient="portrait"/>
      <w:pgMar w:bottom="3782.9527559055123" w:top="1440" w:left="1440" w:right="1440" w:header="720.000000000000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ulish Extra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ulish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-925349</wp:posOffset>
          </wp:positionH>
          <wp:positionV relativeFrom="paragraph">
            <wp:posOffset>-981074</wp:posOffset>
          </wp:positionV>
          <wp:extent cx="7585075" cy="2023948"/>
          <wp:effectExtent b="0" l="0" r="0" t="0"/>
          <wp:wrapNone/>
          <wp:docPr id="1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1549" l="0" r="0" t="155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-933447</wp:posOffset>
          </wp:positionH>
          <wp:positionV relativeFrom="paragraph">
            <wp:posOffset>-1376246</wp:posOffset>
          </wp:positionV>
          <wp:extent cx="7585075" cy="2023948"/>
          <wp:effectExtent b="0" l="0" r="0" t="0"/>
          <wp:wrapNone/>
          <wp:docPr id="1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1549" l="0" r="0" t="155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-925347</wp:posOffset>
          </wp:positionH>
          <wp:positionV relativeFrom="paragraph">
            <wp:posOffset>-1357840</wp:posOffset>
          </wp:positionV>
          <wp:extent cx="7585075" cy="2023948"/>
          <wp:effectExtent b="0" l="0" r="0" t="0"/>
          <wp:wrapNone/>
          <wp:docPr id="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-9523</wp:posOffset>
          </wp:positionH>
          <wp:positionV relativeFrom="page">
            <wp:posOffset>0</wp:posOffset>
          </wp:positionV>
          <wp:extent cx="7581900" cy="190500"/>
          <wp:effectExtent b="0" l="0" r="0" t="0"/>
          <wp:wrapNone/>
          <wp:docPr id="8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4646390</wp:posOffset>
          </wp:positionH>
          <wp:positionV relativeFrom="paragraph">
            <wp:posOffset>-190497</wp:posOffset>
          </wp:positionV>
          <wp:extent cx="1887760" cy="744713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7760" cy="7447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-10948</wp:posOffset>
          </wp:positionH>
          <wp:positionV relativeFrom="page">
            <wp:posOffset>-9523</wp:posOffset>
          </wp:positionV>
          <wp:extent cx="7581900" cy="190500"/>
          <wp:effectExtent b="0" l="0" r="0" t="0"/>
          <wp:wrapNone/>
          <wp:docPr id="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righ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/>
      <w:pict>
        <v:shape id="WordPictureWatermark1" style="position:absolute;width:451.27559055118104pt;height:156.837401574803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6.png"/>
        </v:shape>
      </w:pic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-9523</wp:posOffset>
          </wp:positionH>
          <wp:positionV relativeFrom="page">
            <wp:posOffset>0</wp:posOffset>
          </wp:positionV>
          <wp:extent cx="7581900" cy="190500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lishExtraLight-regular.ttf"/><Relationship Id="rId2" Type="http://schemas.openxmlformats.org/officeDocument/2006/relationships/font" Target="fonts/MulishExtraLight-bold.ttf"/><Relationship Id="rId3" Type="http://schemas.openxmlformats.org/officeDocument/2006/relationships/font" Target="fonts/MulishExtraLight-italic.ttf"/><Relationship Id="rId4" Type="http://schemas.openxmlformats.org/officeDocument/2006/relationships/font" Target="fonts/MulishExtraLight-boldItalic.ttf"/><Relationship Id="rId5" Type="http://schemas.openxmlformats.org/officeDocument/2006/relationships/font" Target="fonts/Mulish-regular.ttf"/><Relationship Id="rId6" Type="http://schemas.openxmlformats.org/officeDocument/2006/relationships/font" Target="fonts/Mulish-bold.ttf"/><Relationship Id="rId7" Type="http://schemas.openxmlformats.org/officeDocument/2006/relationships/font" Target="fonts/Mulish-italic.ttf"/><Relationship Id="rId8" Type="http://schemas.openxmlformats.org/officeDocument/2006/relationships/font" Target="fonts/Mulish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hiGMPtf2y2UENnaWqmNUcm0fg==">CgMxLjAaHwoBMBIaChgICVIUChJ0YWJsZS5hOTJvbDRtaWo2MmMaHwoBMRIaChgICVIUChJ0YWJsZS5peDdkYmoxbjl0bWsaHwoBMhIaChgICVIUChJ0YWJsZS51M25xMzlnYTY2N3EaHwoBMxIaChgICVIUChJ0YWJsZS5lNW9xeDFpOGtmcjgaHwoBNBIaChgICVIUChJ0YWJsZS45MXN4N3VtbnI1MHoyDmguaHd0eWRxcHU4dmtiOAByITFuNE5GVUp5RmhxUWVTXzcxT1d3UUlKNWhZNjNSNkJy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