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40" w:lineRule="auto"/>
        <w:jc w:val="both"/>
        <w:rPr>
          <w:rFonts w:ascii="Mulish ExtraLight" w:cs="Mulish ExtraLight" w:eastAsia="Mulish ExtraLight" w:hAnsi="Mulish ExtraLight"/>
          <w:sz w:val="32"/>
          <w:szCs w:val="32"/>
        </w:rPr>
      </w:pPr>
      <w:bookmarkStart w:colFirst="0" w:colLast="0" w:name="_heading=h.l3ox6gw0xvye" w:id="0"/>
      <w:bookmarkEnd w:id="0"/>
      <w:r w:rsidDel="00000000" w:rsidR="00000000" w:rsidRPr="00000000">
        <w:rPr>
          <w:rFonts w:ascii="Mulish ExtraLight" w:cs="Mulish ExtraLight" w:eastAsia="Mulish ExtraLight" w:hAnsi="Mulish ExtraLight"/>
          <w:sz w:val="32"/>
          <w:szCs w:val="32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Mulish" w:cs="Mulish" w:eastAsia="Mulish" w:hAnsi="Mulish"/>
          <w:b w:val="1"/>
          <w:sz w:val="32"/>
          <w:szCs w:val="32"/>
        </w:rPr>
      </w:pPr>
      <w:r w:rsidDel="00000000" w:rsidR="00000000" w:rsidRPr="00000000">
        <w:rPr>
          <w:rFonts w:ascii="Mulish" w:cs="Mulish" w:eastAsia="Mulish" w:hAnsi="Mulish"/>
          <w:b w:val="1"/>
          <w:sz w:val="32"/>
          <w:szCs w:val="32"/>
          <w:rtl w:val="0"/>
        </w:rPr>
        <w:t xml:space="preserve">Autodeclaração de gênero</w:t>
      </w:r>
    </w:p>
    <w:p w:rsidR="00000000" w:rsidDel="00000000" w:rsidP="00000000" w:rsidRDefault="00000000" w:rsidRPr="00000000" w14:paraId="00000003">
      <w:pPr>
        <w:spacing w:line="167.99999999999997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Eu, </w:t>
      </w:r>
    </w:p>
    <w:sdt>
      <w:sdtPr>
        <w:lock w:val="contentLocked"/>
        <w:id w:val="1710354790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spacing w:before="200" w:line="240" w:lineRule="auto"/>
        <w:jc w:val="both"/>
        <w:rPr>
          <w:rFonts w:ascii="Mulish" w:cs="Mulish" w:eastAsia="Mulish" w:hAnsi="Mulish"/>
          <w:sz w:val="24"/>
          <w:szCs w:val="24"/>
        </w:rPr>
        <w:sectPr>
          <w:headerReference r:id="rId7" w:type="first"/>
          <w:headerReference r:id="rId8" w:type="even"/>
          <w:footerReference r:id="rId9" w:type="first"/>
          <w:footerReference r:id="rId10" w:type="even"/>
          <w:pgSz w:h="16834" w:w="11909" w:orient="portrait"/>
          <w:pgMar w:bottom="3782.9527559055123" w:top="1440" w:left="1440" w:right="1440" w:header="720.0000000000001" w:footer="720.0000000000001"/>
          <w:pgNumType w:start="1"/>
          <w:titlePg w:val="1"/>
        </w:sect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declaro que </w:t>
      </w: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sou pessoa LGBTQIAPN+</w:t>
      </w: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, com o objetivo de me inscrever nas vagas reservadas para esse grupo minoritário do </w:t>
      </w: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Edital n. 20/2025 – Edital de Projetos Artísticos para a Estação das 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14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jc w:val="both"/>
        <w:rPr>
          <w:rFonts w:ascii="Mulish" w:cs="Mulish" w:eastAsia="Mulish" w:hAnsi="Mulish"/>
          <w:sz w:val="24"/>
          <w:szCs w:val="24"/>
        </w:rPr>
        <w:sectPr>
          <w:type w:val="continuous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Minha identidade de gênero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travesti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transexual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transgênero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Mulish" w:cs="Mulish" w:eastAsia="Mulish" w:hAnsi="Mulish"/>
          <w:sz w:val="24"/>
          <w:szCs w:val="24"/>
        </w:rPr>
        <w:sectPr>
          <w:type w:val="continuous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não binárie</w:t>
      </w:r>
    </w:p>
    <w:p w:rsidR="00000000" w:rsidDel="00000000" w:rsidP="00000000" w:rsidRDefault="00000000" w:rsidRPr="00000000" w14:paraId="0000000D">
      <w:pPr>
        <w:spacing w:after="200" w:line="240" w:lineRule="auto"/>
        <w:jc w:val="both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Se esta declaração for falsa, estou ciente de que poderei responder legalmente e/ou sofrer eliminação nesta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jc w:val="both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Meus dados</w:t>
      </w:r>
    </w:p>
    <w:p w:rsidR="00000000" w:rsidDel="00000000" w:rsidP="00000000" w:rsidRDefault="00000000" w:rsidRPr="00000000" w14:paraId="0000000F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Nome completo</w:t>
      </w:r>
    </w:p>
    <w:sdt>
      <w:sdtPr>
        <w:lock w:val="contentLocked"/>
        <w:id w:val="-698898609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  <w:insideH w:color="cccccc" w:space="0" w:sz="8" w:val="single"/>
              <w:insideV w:color="cccccc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CPF </w:t>
        <w:tab/>
        <w:tab/>
        <w:tab/>
        <w:t xml:space="preserve">                           RG</w:t>
      </w:r>
    </w:p>
    <w:sdt>
      <w:sdtPr>
        <w:lock w:val="contentLocked"/>
        <w:id w:val="-1626281288"/>
        <w:tag w:val="goog_rdk_2"/>
      </w:sdtPr>
      <w:sdtContent>
        <w:tbl>
          <w:tblPr>
            <w:tblStyle w:val="Table3"/>
            <w:tblW w:w="9000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3825"/>
            <w:gridCol w:w="1035"/>
            <w:gridCol w:w="4140"/>
            <w:tblGridChange w:id="0">
              <w:tblGrid>
                <w:gridCol w:w="3825"/>
                <w:gridCol w:w="1035"/>
                <w:gridCol w:w="41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Cidade / data</w:t>
      </w:r>
    </w:p>
    <w:sdt>
      <w:sdtPr>
        <w:lock w:val="contentLocked"/>
        <w:id w:val="-1848584724"/>
        <w:tag w:val="goog_rdk_3"/>
      </w:sdtPr>
      <w:sdtContent>
        <w:tbl>
          <w:tblPr>
            <w:tblStyle w:val="Table4"/>
            <w:tblW w:w="9029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9">
      <w:pPr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Assinatura</w:t>
      </w:r>
    </w:p>
    <w:sdt>
      <w:sdtPr>
        <w:lock w:val="contentLocked"/>
        <w:id w:val="981880351"/>
        <w:tag w:val="goog_rdk_4"/>
      </w:sdtPr>
      <w:sdtContent>
        <w:tbl>
          <w:tblPr>
            <w:tblStyle w:val="Table5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rHeight w:val="870.1171875" w:hRule="atLeast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D">
      <w:pPr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ulish Extra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ulish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-925349</wp:posOffset>
          </wp:positionH>
          <wp:positionV relativeFrom="paragraph">
            <wp:posOffset>-1390649</wp:posOffset>
          </wp:positionV>
          <wp:extent cx="7585075" cy="2023948"/>
          <wp:effectExtent b="0" l="0" r="0" t="0"/>
          <wp:wrapNone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-925347</wp:posOffset>
          </wp:positionH>
          <wp:positionV relativeFrom="paragraph">
            <wp:posOffset>-1357840</wp:posOffset>
          </wp:positionV>
          <wp:extent cx="7585075" cy="2023948"/>
          <wp:effectExtent b="0" l="0" r="0" t="0"/>
          <wp:wrapNone/>
          <wp:docPr id="12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4646390</wp:posOffset>
          </wp:positionH>
          <wp:positionV relativeFrom="paragraph">
            <wp:posOffset>-190497</wp:posOffset>
          </wp:positionV>
          <wp:extent cx="1887760" cy="744713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7760" cy="7447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-9523</wp:posOffset>
          </wp:positionV>
          <wp:extent cx="7581900" cy="190500"/>
          <wp:effectExtent b="0" l="0" r="0" t="0"/>
          <wp:wrapNone/>
          <wp:docPr id="8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/>
      <w:pict>
        <v:shape id="WordPictureWatermark1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ExtraLight-regular.ttf"/><Relationship Id="rId2" Type="http://schemas.openxmlformats.org/officeDocument/2006/relationships/font" Target="fonts/MulishExtraLight-bold.ttf"/><Relationship Id="rId3" Type="http://schemas.openxmlformats.org/officeDocument/2006/relationships/font" Target="fonts/MulishExtraLight-italic.ttf"/><Relationship Id="rId4" Type="http://schemas.openxmlformats.org/officeDocument/2006/relationships/font" Target="fonts/MulishExtraLight-boldItalic.ttf"/><Relationship Id="rId5" Type="http://schemas.openxmlformats.org/officeDocument/2006/relationships/font" Target="fonts/Mulish-regular.ttf"/><Relationship Id="rId6" Type="http://schemas.openxmlformats.org/officeDocument/2006/relationships/font" Target="fonts/Mulish-bold.ttf"/><Relationship Id="rId7" Type="http://schemas.openxmlformats.org/officeDocument/2006/relationships/font" Target="fonts/Mulish-italic.ttf"/><Relationship Id="rId8" Type="http://schemas.openxmlformats.org/officeDocument/2006/relationships/font" Target="fonts/Mulish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aywLB//k7TD1/vpZ8wnhGKNDDA==">CgMxLjAaHwoBMBIaChgICVIUChJ0YWJsZS5lajNpZ2VvMDQ3aHkaHwoBMRIaChgICVIUChJ0YWJsZS5uZ3dkbHVmOGo1d2UaHwoBMhIaChgICVIUChJ0YWJsZS51dGtieXNzdWU0anQaHwoBMxIaChgICVIUChJ0YWJsZS50N2g1NTlrdjU5cTgaHwoBNBIaChgICVIUChJ0YWJsZS5kenllMjZqOGhjYjEyDmgubDNveDZndzB4dnllOAByITFRemRFUlBKWUtZa2M4VmpCQU5RZ2FicFI1Q0lDWVpC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